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F8" w:rsidRPr="00036CF8" w:rsidRDefault="00036CF8" w:rsidP="00036CF8">
      <w:pPr>
        <w:shd w:val="clear" w:color="auto" w:fill="FFFFFF"/>
        <w:jc w:val="center"/>
        <w:rPr>
          <w:rFonts w:ascii="Arial" w:eastAsia="Times New Roman" w:hAnsi="Arial" w:cs="Arial"/>
          <w:color w:val="222222"/>
          <w:sz w:val="32"/>
          <w:szCs w:val="32"/>
          <w:u w:val="single"/>
        </w:rPr>
      </w:pPr>
      <w:bookmarkStart w:id="0" w:name="_GoBack"/>
      <w:bookmarkEnd w:id="0"/>
      <w:r w:rsidRPr="00036CF8">
        <w:rPr>
          <w:rFonts w:ascii="Arial" w:eastAsia="Times New Roman" w:hAnsi="Arial" w:cs="Arial"/>
          <w:color w:val="222222"/>
          <w:sz w:val="32"/>
          <w:szCs w:val="32"/>
          <w:u w:val="single"/>
        </w:rPr>
        <w:t>TREATMENT &amp; THERAPY RESOURCES</w:t>
      </w:r>
    </w:p>
    <w:p w:rsidR="00036CF8" w:rsidRDefault="00036CF8" w:rsidP="00AB16C4">
      <w:pPr>
        <w:pBdr>
          <w:bottom w:val="single" w:sz="12" w:space="1" w:color="auto"/>
        </w:pBdr>
        <w:shd w:val="clear" w:color="auto" w:fill="FFFFFF"/>
        <w:rPr>
          <w:rFonts w:ascii="Arial" w:eastAsia="Times New Roman" w:hAnsi="Arial" w:cs="Arial"/>
          <w:color w:val="222222"/>
          <w:sz w:val="27"/>
          <w:szCs w:val="27"/>
        </w:rPr>
      </w:pPr>
    </w:p>
    <w:p w:rsidR="00036CF8" w:rsidRDefault="00036CF8" w:rsidP="00AB16C4">
      <w:pPr>
        <w:shd w:val="clear" w:color="auto" w:fill="FFFFFF"/>
        <w:rPr>
          <w:rFonts w:ascii="Arial" w:eastAsia="Times New Roman" w:hAnsi="Arial" w:cs="Arial"/>
          <w:color w:val="222222"/>
          <w:sz w:val="27"/>
          <w:szCs w:val="27"/>
        </w:rPr>
      </w:pP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THERAPIES-ABA (Applied Behavior Analysis)</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CA (formerly Commonwealth Autism) Transdisciplinary Diagnostic &amp; Assessment Clinic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CA (formerly Commonwealth Autism) Transdisciplinary Diagnostic &amp; Assessment Clinic offers transdisciplinary comprehensive diagnostic assessment for children 18 months to 7 years old for whom a diagnosis of autism or another pervasive developmental disorder is suspected. They offer Applied Behavior Analysis including speech therapy and social skills training, and residential programs. They also offer resources and information for individuals with autism and their families.</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3900 W. Broad Street</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Building 6</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Richmond, VA 23230 </w:t>
      </w:r>
    </w:p>
    <w:p w:rsidR="00AB16C4" w:rsidRPr="00900904" w:rsidRDefault="00C47BE9" w:rsidP="00AB16C4">
      <w:pPr>
        <w:shd w:val="clear" w:color="auto" w:fill="FFFFFF"/>
        <w:rPr>
          <w:rFonts w:ascii="Arial" w:eastAsia="Times New Roman" w:hAnsi="Arial" w:cs="Arial"/>
          <w:sz w:val="27"/>
          <w:szCs w:val="27"/>
        </w:rPr>
      </w:pPr>
      <w:hyperlink r:id="rId4" w:history="1">
        <w:r w:rsidR="00AB16C4" w:rsidRPr="00900904">
          <w:rPr>
            <w:rFonts w:ascii="Arial" w:eastAsia="Times New Roman" w:hAnsi="Arial" w:cs="Arial"/>
            <w:color w:val="0563C1"/>
            <w:sz w:val="27"/>
            <w:szCs w:val="27"/>
            <w:u w:val="single"/>
          </w:rPr>
          <w:t>https://cahumanservices.org/innovating-change/children-adult-programs/</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804-355-0300</w:t>
      </w:r>
    </w:p>
    <w:p w:rsidR="00036CF8" w:rsidRPr="00AB16C4" w:rsidRDefault="00AB16C4" w:rsidP="00036CF8">
      <w:pPr>
        <w:pBdr>
          <w:bottom w:val="single" w:sz="12" w:space="1" w:color="000000"/>
        </w:pBd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r w:rsidR="00036CF8"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THERAPIES-ABA (Applied Behavior Analysis)</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Compass Counseling - Up to 22 years</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The Compass in Lynchburg, VA offers ABA (Applied Behavior Analysis) and psychological testing. The program focuses to improve adaptive behaviors, train and support families, and coordinate with other service providers.</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118 Cornerstone Street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Lynchburg, VA 24502</w:t>
      </w:r>
    </w:p>
    <w:p w:rsidR="00AB16C4" w:rsidRPr="00900904" w:rsidRDefault="00C47BE9" w:rsidP="00AB16C4">
      <w:pPr>
        <w:shd w:val="clear" w:color="auto" w:fill="FFFFFF"/>
        <w:rPr>
          <w:rFonts w:ascii="Arial" w:eastAsia="Times New Roman" w:hAnsi="Arial" w:cs="Arial"/>
          <w:sz w:val="27"/>
          <w:szCs w:val="27"/>
        </w:rPr>
      </w:pPr>
      <w:hyperlink r:id="rId5" w:history="1">
        <w:r w:rsidR="00AB16C4" w:rsidRPr="00900904">
          <w:rPr>
            <w:rFonts w:ascii="Arial" w:eastAsia="Times New Roman" w:hAnsi="Arial" w:cs="Arial"/>
            <w:color w:val="0563C1"/>
            <w:sz w:val="27"/>
            <w:szCs w:val="27"/>
            <w:u w:val="single"/>
          </w:rPr>
          <w:t>https://compassva.com/</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434-214-8112</w:t>
      </w:r>
    </w:p>
    <w:p w:rsidR="00AB16C4" w:rsidRPr="00AB16C4" w:rsidRDefault="00AB16C4" w:rsidP="00AB16C4">
      <w:pPr>
        <w:pBdr>
          <w:bottom w:val="single" w:sz="12" w:space="1" w:color="000000"/>
        </w:pBd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THERAPIES-ABA (Applied Behavior Analysis)</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Family Insight -18 mo-21 years</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lastRenderedPageBreak/>
        <w:t>Behavioral Therapy Services (ABA) Applied Behavior Analysis (ABA) serves children with Autism using scientifically proven learning principles like positive reinforcement to bring about positive change in maladaptive behaviors. This method redirects conduct that is harmful or interferes with learning and increases the occurrence of useful behaviors that contribute to a healthy lifestyle.</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1933 Thomson Drive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Lynchburg, VA 24501</w:t>
      </w:r>
    </w:p>
    <w:p w:rsidR="00AB16C4" w:rsidRPr="00900904" w:rsidRDefault="00C47BE9" w:rsidP="00AB16C4">
      <w:pPr>
        <w:shd w:val="clear" w:color="auto" w:fill="FFFFFF"/>
        <w:rPr>
          <w:rFonts w:ascii="Arial" w:eastAsia="Times New Roman" w:hAnsi="Arial" w:cs="Arial"/>
          <w:sz w:val="27"/>
          <w:szCs w:val="27"/>
        </w:rPr>
      </w:pPr>
      <w:hyperlink r:id="rId6" w:history="1">
        <w:r w:rsidR="00AB16C4" w:rsidRPr="00900904">
          <w:rPr>
            <w:rFonts w:ascii="Arial" w:eastAsia="Times New Roman" w:hAnsi="Arial" w:cs="Arial"/>
            <w:color w:val="0563C1"/>
            <w:sz w:val="27"/>
            <w:szCs w:val="27"/>
            <w:u w:val="single"/>
          </w:rPr>
          <w:t>https://familyinsight.net/services/behavioral-therapy-services/peter.doyle@familyinsight.net</w:t>
        </w:r>
      </w:hyperlink>
    </w:p>
    <w:p w:rsidR="00AB16C4" w:rsidRPr="00900904" w:rsidRDefault="00C47BE9" w:rsidP="00AB16C4">
      <w:pPr>
        <w:shd w:val="clear" w:color="auto" w:fill="FFFFFF"/>
        <w:rPr>
          <w:rFonts w:ascii="Arial" w:eastAsia="Times New Roman" w:hAnsi="Arial" w:cs="Arial"/>
          <w:sz w:val="27"/>
          <w:szCs w:val="27"/>
        </w:rPr>
      </w:pPr>
      <w:hyperlink r:id="rId7" w:history="1">
        <w:r w:rsidR="00AB16C4" w:rsidRPr="00900904">
          <w:rPr>
            <w:rFonts w:ascii="Arial" w:eastAsia="Times New Roman" w:hAnsi="Arial" w:cs="Arial"/>
            <w:color w:val="0563C1"/>
            <w:sz w:val="27"/>
            <w:szCs w:val="27"/>
            <w:u w:val="single"/>
          </w:rPr>
          <w:t>peter.doyle@familyinsight.net</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434-616-6762</w:t>
      </w:r>
    </w:p>
    <w:p w:rsidR="00AB16C4" w:rsidRPr="00AB16C4" w:rsidRDefault="00AB16C4" w:rsidP="00AB16C4">
      <w:pPr>
        <w:rPr>
          <w:rFonts w:ascii="Times New Roman" w:eastAsia="Times New Roman" w:hAnsi="Times New Roman" w:cs="Times New Roman"/>
        </w:rPr>
      </w:pPr>
      <w:r w:rsidRPr="00AB16C4">
        <w:rPr>
          <w:rFonts w:ascii="Arial" w:eastAsia="Times New Roman" w:hAnsi="Arial" w:cs="Arial"/>
          <w:color w:val="000000"/>
          <w:sz w:val="27"/>
          <w:szCs w:val="27"/>
          <w:shd w:val="clear" w:color="auto" w:fill="FFFFFF"/>
        </w:rPr>
        <w:t>______________________________________________________________</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THERAPIES-ABA (Applied Behavior Analysis)</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Centra Autism and Developmental Services - Up to 21 years</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The Centra Autism and Development Center offers a wide range of services—testing and diagnosis, therapies, school, and in-home including ABA (Applied Behavior Analysis) Therapy. Centra's Autism and Developmental Center provides comprehensive &amp; individualized treatment plans that help patients make developmental improvements in key functioning areas</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693 Leesville Road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Lynchburg, VA 24502 </w:t>
      </w:r>
    </w:p>
    <w:p w:rsidR="00AB16C4" w:rsidRPr="00900904" w:rsidRDefault="00C47BE9" w:rsidP="00AB16C4">
      <w:pPr>
        <w:shd w:val="clear" w:color="auto" w:fill="FFFFFF"/>
        <w:rPr>
          <w:rFonts w:ascii="Arial" w:eastAsia="Times New Roman" w:hAnsi="Arial" w:cs="Arial"/>
          <w:sz w:val="27"/>
          <w:szCs w:val="27"/>
        </w:rPr>
      </w:pPr>
      <w:hyperlink r:id="rId8" w:history="1">
        <w:r w:rsidR="00AB16C4" w:rsidRPr="00900904">
          <w:rPr>
            <w:rFonts w:ascii="Arial" w:eastAsia="Times New Roman" w:hAnsi="Arial" w:cs="Arial"/>
            <w:color w:val="0563C1"/>
            <w:sz w:val="27"/>
            <w:szCs w:val="27"/>
            <w:u w:val="single"/>
          </w:rPr>
          <w:t>https://www.centrahealth.com/AutismServices</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Crystal Collette</w:t>
      </w:r>
    </w:p>
    <w:p w:rsidR="00AB16C4" w:rsidRPr="00900904" w:rsidRDefault="00C47BE9" w:rsidP="00AB16C4">
      <w:pPr>
        <w:shd w:val="clear" w:color="auto" w:fill="FFFFFF"/>
        <w:rPr>
          <w:rFonts w:ascii="Arial" w:eastAsia="Times New Roman" w:hAnsi="Arial" w:cs="Arial"/>
          <w:sz w:val="27"/>
          <w:szCs w:val="27"/>
        </w:rPr>
      </w:pPr>
      <w:hyperlink r:id="rId9" w:history="1">
        <w:r w:rsidR="00AB16C4" w:rsidRPr="00900904">
          <w:rPr>
            <w:rFonts w:ascii="Arial" w:eastAsia="Times New Roman" w:hAnsi="Arial" w:cs="Arial"/>
            <w:color w:val="0563C1"/>
            <w:sz w:val="27"/>
            <w:szCs w:val="27"/>
            <w:u w:val="single"/>
          </w:rPr>
          <w:t>crystal.collette@centrahealth.com</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434-485-4763</w:t>
      </w:r>
    </w:p>
    <w:p w:rsidR="00AB16C4" w:rsidRPr="00AB16C4" w:rsidRDefault="00AB16C4" w:rsidP="00AB16C4">
      <w:pPr>
        <w:pBdr>
          <w:bottom w:val="single" w:sz="12" w:space="1" w:color="000000"/>
        </w:pBd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THERAPIES-ABA (Applied Behavior Analysis)</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Intercept Health</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Services include in-home behavioral therapy and therapeutic behavioral consultation.  Applied Behavior Analysis (ABA), behavioral therapy and consultation to individuals with intellectual and developmental disabilities. Services are individualized and designed to provide evidence-based interventions to meet the client’s needs.</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lastRenderedPageBreak/>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2900 Old Forest Road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Suite A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Lynchburg, VA 24501 </w:t>
      </w:r>
    </w:p>
    <w:p w:rsidR="00AB16C4" w:rsidRPr="00900904" w:rsidRDefault="00C47BE9" w:rsidP="00AB16C4">
      <w:pPr>
        <w:shd w:val="clear" w:color="auto" w:fill="FFFFFF"/>
        <w:rPr>
          <w:rFonts w:ascii="Arial" w:eastAsia="Times New Roman" w:hAnsi="Arial" w:cs="Arial"/>
          <w:sz w:val="27"/>
          <w:szCs w:val="27"/>
        </w:rPr>
      </w:pPr>
      <w:hyperlink r:id="rId10" w:history="1">
        <w:r w:rsidR="00AB16C4" w:rsidRPr="00900904">
          <w:rPr>
            <w:rFonts w:ascii="Arial" w:eastAsia="Times New Roman" w:hAnsi="Arial" w:cs="Arial"/>
            <w:color w:val="0563C1"/>
            <w:sz w:val="27"/>
            <w:szCs w:val="27"/>
            <w:u w:val="single"/>
          </w:rPr>
          <w:t>https://www.intercepthealth.com/applied-behavior-analysis</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804-612-3307</w:t>
      </w:r>
    </w:p>
    <w:p w:rsidR="00AB16C4" w:rsidRPr="00AB16C4" w:rsidRDefault="00AB16C4" w:rsidP="00AB16C4">
      <w:pPr>
        <w:pBdr>
          <w:bottom w:val="single" w:sz="12" w:space="1" w:color="000000"/>
        </w:pBd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THERAPIES-ABA (Applied Behavior Analysis)</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Madeline Centre - pre-k-adult</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The Madeline Center provides clinic, school, and home-based services. The Madeline Center provides ABA (Applied Behavior Analysis) Therapy programs for children and adolescents with Autism in a home, school and clinical settings.</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18697 Forest Rd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Lynchburg, VA 24502 </w:t>
      </w:r>
    </w:p>
    <w:p w:rsidR="00AB16C4" w:rsidRPr="00900904" w:rsidRDefault="00C47BE9" w:rsidP="00AB16C4">
      <w:pPr>
        <w:shd w:val="clear" w:color="auto" w:fill="FFFFFF"/>
        <w:rPr>
          <w:rFonts w:ascii="Arial" w:eastAsia="Times New Roman" w:hAnsi="Arial" w:cs="Arial"/>
          <w:sz w:val="27"/>
          <w:szCs w:val="27"/>
        </w:rPr>
      </w:pPr>
      <w:hyperlink r:id="rId11" w:history="1">
        <w:r w:rsidR="00AB16C4" w:rsidRPr="00900904">
          <w:rPr>
            <w:rFonts w:ascii="Arial" w:eastAsia="Times New Roman" w:hAnsi="Arial" w:cs="Arial"/>
            <w:color w:val="0563C1"/>
            <w:sz w:val="27"/>
            <w:szCs w:val="27"/>
            <w:u w:val="single"/>
          </w:rPr>
          <w:t>http://www.madelinecentre.com/</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434-239-0003</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Cherie Arnn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info@madelinecentre.com</w:t>
      </w: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______________________________________________________________</w:t>
      </w:r>
    </w:p>
    <w:p w:rsidR="00AB16C4" w:rsidRPr="00AB16C4" w:rsidRDefault="00AB16C4" w:rsidP="00AB16C4">
      <w:pPr>
        <w:rPr>
          <w:rFonts w:ascii="Times New Roman" w:eastAsia="Times New Roman" w:hAnsi="Times New Roman" w:cs="Times New Roman"/>
        </w:rPr>
      </w:pP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THERAPIES-ABA (Applied Behavior Analysis)</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Therapeutic Alliance LLC -3 years-21years based on insurance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Autism Behavioral Services integrate multidisciplinary clinical and medical services with the behavioral treatment protocol to increase the enrollee’s adaptive functioning and communicative abilities. Family training and counseling related to the implementation of Autism behavioral treatment is included to ensure that the enrollee’s family is trained to successfully manage clinically designed behavioral modification strategies in the home setting.</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20566 Timberlake Road</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Lynchburg, VA 24502</w:t>
      </w:r>
    </w:p>
    <w:p w:rsidR="00AB16C4" w:rsidRPr="00900904" w:rsidRDefault="00C47BE9" w:rsidP="00AB16C4">
      <w:pPr>
        <w:shd w:val="clear" w:color="auto" w:fill="FFFFFF"/>
        <w:rPr>
          <w:rFonts w:ascii="Arial" w:eastAsia="Times New Roman" w:hAnsi="Arial" w:cs="Arial"/>
          <w:sz w:val="27"/>
          <w:szCs w:val="27"/>
        </w:rPr>
      </w:pPr>
      <w:hyperlink r:id="rId12" w:history="1">
        <w:r w:rsidR="00AB16C4" w:rsidRPr="00900904">
          <w:rPr>
            <w:rFonts w:ascii="Arial" w:eastAsia="Times New Roman" w:hAnsi="Arial" w:cs="Arial"/>
            <w:color w:val="0563C1"/>
            <w:sz w:val="27"/>
            <w:szCs w:val="27"/>
            <w:u w:val="single"/>
          </w:rPr>
          <w:t>https://therapeuticalliancellc.com/mental-health-services/autism-behavior-services/</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434-239-4400</w:t>
      </w:r>
    </w:p>
    <w:p w:rsidR="00AB16C4" w:rsidRPr="00900904" w:rsidRDefault="00C47BE9" w:rsidP="00AB16C4">
      <w:pPr>
        <w:shd w:val="clear" w:color="auto" w:fill="FFFFFF"/>
        <w:rPr>
          <w:rFonts w:ascii="Arial" w:eastAsia="Times New Roman" w:hAnsi="Arial" w:cs="Arial"/>
          <w:sz w:val="27"/>
          <w:szCs w:val="27"/>
        </w:rPr>
      </w:pPr>
      <w:hyperlink r:id="rId13" w:history="1">
        <w:r w:rsidR="00AB16C4" w:rsidRPr="00900904">
          <w:rPr>
            <w:rFonts w:ascii="Arial" w:eastAsia="Times New Roman" w:hAnsi="Arial" w:cs="Arial"/>
            <w:color w:val="0563C1"/>
            <w:sz w:val="27"/>
            <w:szCs w:val="27"/>
            <w:u w:val="single"/>
          </w:rPr>
          <w:t>https://therapeuticalliancellc.com/contact-therapeutic-alliance/</w:t>
        </w:r>
      </w:hyperlink>
    </w:p>
    <w:p w:rsidR="00AB16C4" w:rsidRPr="00900904" w:rsidRDefault="00C47BE9" w:rsidP="00AB16C4">
      <w:pPr>
        <w:shd w:val="clear" w:color="auto" w:fill="FFFFFF"/>
        <w:rPr>
          <w:rFonts w:ascii="Arial" w:eastAsia="Times New Roman" w:hAnsi="Arial" w:cs="Arial"/>
          <w:sz w:val="27"/>
          <w:szCs w:val="27"/>
        </w:rPr>
      </w:pPr>
      <w:hyperlink r:id="rId14" w:history="1">
        <w:r w:rsidR="00AB16C4" w:rsidRPr="00900904">
          <w:rPr>
            <w:rFonts w:ascii="Arial" w:eastAsia="Times New Roman" w:hAnsi="Arial" w:cs="Arial"/>
            <w:color w:val="0563C1"/>
            <w:sz w:val="27"/>
            <w:szCs w:val="27"/>
            <w:u w:val="single"/>
          </w:rPr>
          <w:t>info@taculture.com</w:t>
        </w:r>
      </w:hyperlink>
    </w:p>
    <w:p w:rsidR="00AB16C4" w:rsidRPr="00AB16C4" w:rsidRDefault="00AB16C4" w:rsidP="00AB16C4">
      <w:pPr>
        <w:pBdr>
          <w:bottom w:val="single" w:sz="12" w:space="1" w:color="000000"/>
        </w:pBd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THERAPIES-ABA (Applied Behavior Analysis)</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Blue Ridge ABA - 2-18</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Providing in-home ABA services to children with developmental and behavioral disorders, including Autism, ADHD, Global Developmental Delay and others.   Family training, counseling and advocacy are all crucial parts of the services that Blue Ridge ABA supplies to assure proper implementation of behavioral treatment strategies which results in success both in and out of the home.</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C47BE9" w:rsidP="00AB16C4">
      <w:pPr>
        <w:shd w:val="clear" w:color="auto" w:fill="FFFFFF"/>
        <w:rPr>
          <w:rFonts w:ascii="Arial" w:eastAsia="Times New Roman" w:hAnsi="Arial" w:cs="Arial"/>
          <w:sz w:val="27"/>
          <w:szCs w:val="27"/>
        </w:rPr>
      </w:pPr>
      <w:hyperlink r:id="rId15" w:history="1">
        <w:r w:rsidR="00AB16C4" w:rsidRPr="00900904">
          <w:rPr>
            <w:rFonts w:ascii="Arial" w:eastAsia="Times New Roman" w:hAnsi="Arial" w:cs="Arial"/>
            <w:color w:val="1155CC"/>
            <w:sz w:val="27"/>
            <w:szCs w:val="27"/>
            <w:u w:val="single"/>
          </w:rPr>
          <w:t>http://blueridgeaba.com</w:t>
        </w:r>
      </w:hyperlink>
    </w:p>
    <w:p w:rsidR="00AB16C4" w:rsidRPr="00900904" w:rsidRDefault="00C47BE9" w:rsidP="00AB16C4">
      <w:pPr>
        <w:shd w:val="clear" w:color="auto" w:fill="FFFFFF"/>
        <w:rPr>
          <w:rFonts w:ascii="Arial" w:eastAsia="Times New Roman" w:hAnsi="Arial" w:cs="Arial"/>
          <w:sz w:val="27"/>
          <w:szCs w:val="27"/>
        </w:rPr>
      </w:pPr>
      <w:hyperlink r:id="rId16" w:history="1">
        <w:r w:rsidR="00AB16C4" w:rsidRPr="00900904">
          <w:rPr>
            <w:rFonts w:ascii="Arial" w:eastAsia="Times New Roman" w:hAnsi="Arial" w:cs="Arial"/>
            <w:color w:val="1155CC"/>
            <w:sz w:val="27"/>
            <w:szCs w:val="27"/>
            <w:u w:val="single"/>
          </w:rPr>
          <w:t>noverstreet@blueridgeaba.com</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 xml:space="preserve">Nicole Overstreet, </w:t>
      </w:r>
      <w:r w:rsidRPr="00900904">
        <w:rPr>
          <w:rFonts w:ascii="Arial" w:eastAsia="Times New Roman" w:hAnsi="Arial" w:cs="Arial"/>
          <w:color w:val="222222"/>
          <w:sz w:val="27"/>
          <w:szCs w:val="27"/>
          <w:shd w:val="clear" w:color="auto" w:fill="FFFFFF"/>
        </w:rPr>
        <w:t>M.Ed., BCBA, LBA</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shd w:val="clear" w:color="auto" w:fill="FFFFFF"/>
        </w:rPr>
        <w:t>540-583-0416</w:t>
      </w:r>
    </w:p>
    <w:p w:rsidR="00AB16C4" w:rsidRPr="00AB16C4" w:rsidRDefault="00AB16C4" w:rsidP="00AB16C4">
      <w:pPr>
        <w:pBdr>
          <w:bottom w:val="single" w:sz="12" w:space="1" w:color="000000"/>
        </w:pBd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THERAPIES–EARLY INTERVENTION</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Infant and Toddler Connection – Birth-3</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The Infant and Toddler Connection of Virginia provides early intervention supports and services to infants and toddlers from birth to age 3 who are not developing as expected or who have a medical condition that can delay normal development. Early intervention supports and services focus on increasing the child’s participation in family and community activities that are important to the family.  These supports and services are available for all eligible children and their families regardless of the family’s ability to pay.</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801 Lakeside Drive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Lynchburg, VA 24506</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434-477-5904</w:t>
      </w:r>
    </w:p>
    <w:p w:rsidR="00AB16C4" w:rsidRPr="00900904" w:rsidRDefault="00C47BE9" w:rsidP="00AB16C4">
      <w:pPr>
        <w:shd w:val="clear" w:color="auto" w:fill="FFFFFF"/>
        <w:rPr>
          <w:rFonts w:ascii="Arial" w:eastAsia="Times New Roman" w:hAnsi="Arial" w:cs="Arial"/>
          <w:sz w:val="27"/>
          <w:szCs w:val="27"/>
        </w:rPr>
      </w:pPr>
      <w:hyperlink r:id="rId17" w:history="1">
        <w:r w:rsidR="00AB16C4" w:rsidRPr="00900904">
          <w:rPr>
            <w:rFonts w:ascii="Arial" w:eastAsia="Times New Roman" w:hAnsi="Arial" w:cs="Arial"/>
            <w:color w:val="0563C1"/>
            <w:sz w:val="27"/>
            <w:szCs w:val="27"/>
            <w:u w:val="single"/>
          </w:rPr>
          <w:t>https://www.vdh.virginia.gov/central-virginia/infant-toddler-connection/</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Gail Briceland</w:t>
      </w:r>
    </w:p>
    <w:p w:rsidR="00AB16C4" w:rsidRPr="00900904" w:rsidRDefault="00C47BE9" w:rsidP="00AB16C4">
      <w:pPr>
        <w:shd w:val="clear" w:color="auto" w:fill="FFFFFF"/>
        <w:rPr>
          <w:rFonts w:ascii="Arial" w:eastAsia="Times New Roman" w:hAnsi="Arial" w:cs="Arial"/>
          <w:sz w:val="27"/>
          <w:szCs w:val="27"/>
        </w:rPr>
      </w:pPr>
      <w:hyperlink r:id="rId18" w:history="1">
        <w:r w:rsidR="00AB16C4" w:rsidRPr="00900904">
          <w:rPr>
            <w:rFonts w:ascii="Arial" w:eastAsia="Times New Roman" w:hAnsi="Arial" w:cs="Arial"/>
            <w:color w:val="0563C1"/>
            <w:sz w:val="27"/>
            <w:szCs w:val="27"/>
            <w:u w:val="single"/>
          </w:rPr>
          <w:t>Gail.Briceland@vdh.virginia.gov</w:t>
        </w:r>
      </w:hyperlink>
    </w:p>
    <w:p w:rsidR="00AB16C4" w:rsidRPr="00AB16C4" w:rsidRDefault="00AB16C4" w:rsidP="00AB16C4">
      <w:pPr>
        <w:pBdr>
          <w:bottom w:val="single" w:sz="12" w:space="1" w:color="000000"/>
        </w:pBd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THERAPIES–EARLY INTERVENTION</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lastRenderedPageBreak/>
        <w:t>JMU - Alvin V. Baird Attention and Learning Disabilities Center</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The Alvin V. Baird Attention and Learning Disabilities Center focuses on early interventions for children with ASD or an intellectual disability as well as educating those involved in the individual's life.</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Room 1100</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131 W. Grace St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Harrisonburg, VA 22801</w:t>
      </w:r>
    </w:p>
    <w:p w:rsidR="00AB16C4" w:rsidRPr="00900904" w:rsidRDefault="00C47BE9" w:rsidP="00AB16C4">
      <w:pPr>
        <w:shd w:val="clear" w:color="auto" w:fill="FFFFFF"/>
        <w:rPr>
          <w:rFonts w:ascii="Arial" w:eastAsia="Times New Roman" w:hAnsi="Arial" w:cs="Arial"/>
          <w:sz w:val="27"/>
          <w:szCs w:val="27"/>
        </w:rPr>
      </w:pPr>
      <w:hyperlink r:id="rId19" w:history="1">
        <w:r w:rsidR="00AB16C4" w:rsidRPr="00900904">
          <w:rPr>
            <w:rFonts w:ascii="Arial" w:eastAsia="Times New Roman" w:hAnsi="Arial" w:cs="Arial"/>
            <w:color w:val="0563C1"/>
            <w:sz w:val="27"/>
            <w:szCs w:val="27"/>
            <w:u w:val="single"/>
          </w:rPr>
          <w:t>https://bairdcenter.cisat.jmu.edu</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540-568-7931</w:t>
      </w:r>
    </w:p>
    <w:p w:rsidR="00AB16C4" w:rsidRPr="00900904" w:rsidRDefault="00C47BE9" w:rsidP="00AB16C4">
      <w:pPr>
        <w:shd w:val="clear" w:color="auto" w:fill="FFFFFF"/>
        <w:rPr>
          <w:rFonts w:ascii="Arial" w:eastAsia="Times New Roman" w:hAnsi="Arial" w:cs="Arial"/>
          <w:sz w:val="27"/>
          <w:szCs w:val="27"/>
        </w:rPr>
      </w:pPr>
      <w:hyperlink r:id="rId20" w:history="1">
        <w:r w:rsidR="00AB16C4" w:rsidRPr="00900904">
          <w:rPr>
            <w:rFonts w:ascii="Arial" w:eastAsia="Times New Roman" w:hAnsi="Arial" w:cs="Arial"/>
            <w:color w:val="0563C1"/>
            <w:sz w:val="27"/>
            <w:szCs w:val="27"/>
            <w:u w:val="single"/>
          </w:rPr>
          <w:t>BairdCenter@jmu.edu</w:t>
        </w:r>
      </w:hyperlink>
    </w:p>
    <w:p w:rsidR="00AB16C4" w:rsidRPr="00AB16C4" w:rsidRDefault="00AB16C4" w:rsidP="00AB16C4">
      <w:pPr>
        <w:pBdr>
          <w:bottom w:val="single" w:sz="12" w:space="1" w:color="000000"/>
        </w:pBd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THERAPIES-MEDICAL - DENTISTRY</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UVA Dentistry @ Battle Building (CSHCN)</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Provides general dentistry services to pediatric patients with special needs, such as cerebral palsy, autism, mental disabilities and delays, muscular dystrophy and Down syndrome.</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1215 Lee Street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Charlottesville, VA 22903</w:t>
      </w:r>
    </w:p>
    <w:p w:rsidR="00AB16C4" w:rsidRPr="00900904" w:rsidRDefault="00C47BE9" w:rsidP="00AB16C4">
      <w:pPr>
        <w:shd w:val="clear" w:color="auto" w:fill="FFFFFF"/>
        <w:rPr>
          <w:rFonts w:ascii="Arial" w:eastAsia="Times New Roman" w:hAnsi="Arial" w:cs="Arial"/>
          <w:sz w:val="27"/>
          <w:szCs w:val="27"/>
        </w:rPr>
      </w:pPr>
      <w:hyperlink r:id="rId21" w:history="1">
        <w:r w:rsidR="00AB16C4" w:rsidRPr="00900904">
          <w:rPr>
            <w:rFonts w:ascii="Arial" w:eastAsia="Times New Roman" w:hAnsi="Arial" w:cs="Arial"/>
            <w:color w:val="0563C1"/>
            <w:sz w:val="27"/>
            <w:szCs w:val="27"/>
            <w:u w:val="single"/>
          </w:rPr>
          <w:t>https://uvahealth.com/locations/profile/pediatric-dentistry</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434-924-0123</w:t>
      </w:r>
    </w:p>
    <w:p w:rsidR="00AB16C4" w:rsidRPr="00AB16C4" w:rsidRDefault="00AB16C4" w:rsidP="00AB16C4">
      <w:pPr>
        <w:pBdr>
          <w:bottom w:val="single" w:sz="12" w:space="1" w:color="000000"/>
        </w:pBd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THERAPIES-MEDICAL - DENTISTRY</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Children’s Dentistry &amp; Orthodontics of Lynchburg</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We are a state of the art pediatric dental and orthodontic practice, offering a full range of dental services accommodating: infants, children, teenagers, and special needs patients as well as orthodontic care for all ages.</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105 Paulette Circle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Lynchburg, VA 24502</w:t>
      </w:r>
    </w:p>
    <w:p w:rsidR="00AB16C4" w:rsidRPr="00900904" w:rsidRDefault="00C47BE9" w:rsidP="00AB16C4">
      <w:pPr>
        <w:shd w:val="clear" w:color="auto" w:fill="FFFFFF"/>
        <w:rPr>
          <w:rFonts w:ascii="Arial" w:eastAsia="Times New Roman" w:hAnsi="Arial" w:cs="Arial"/>
          <w:sz w:val="27"/>
          <w:szCs w:val="27"/>
        </w:rPr>
      </w:pPr>
      <w:hyperlink r:id="rId22" w:history="1">
        <w:r w:rsidR="00AB16C4" w:rsidRPr="00900904">
          <w:rPr>
            <w:rFonts w:ascii="Arial" w:eastAsia="Times New Roman" w:hAnsi="Arial" w:cs="Arial"/>
            <w:color w:val="0563C1"/>
            <w:sz w:val="27"/>
            <w:szCs w:val="27"/>
            <w:u w:val="single"/>
          </w:rPr>
          <w:t>https://smilelynchburg.com/</w:t>
        </w:r>
      </w:hyperlink>
    </w:p>
    <w:p w:rsidR="00AB16C4" w:rsidRPr="00900904" w:rsidRDefault="00C47BE9" w:rsidP="00AB16C4">
      <w:pPr>
        <w:shd w:val="clear" w:color="auto" w:fill="FFFFFF"/>
        <w:rPr>
          <w:rFonts w:ascii="Arial" w:eastAsia="Times New Roman" w:hAnsi="Arial" w:cs="Arial"/>
          <w:sz w:val="27"/>
          <w:szCs w:val="27"/>
        </w:rPr>
      </w:pPr>
      <w:hyperlink r:id="rId23" w:history="1">
        <w:r w:rsidR="00AB16C4" w:rsidRPr="00900904">
          <w:rPr>
            <w:rFonts w:ascii="Arial" w:eastAsia="Times New Roman" w:hAnsi="Arial" w:cs="Arial"/>
            <w:color w:val="0563C1"/>
            <w:sz w:val="27"/>
            <w:szCs w:val="27"/>
            <w:u w:val="single"/>
          </w:rPr>
          <w:t>info@smilelynchburg.com</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434-237-0125</w:t>
      </w:r>
    </w:p>
    <w:p w:rsidR="00AB16C4" w:rsidRPr="00900904" w:rsidRDefault="00AB16C4" w:rsidP="00AB16C4">
      <w:pPr>
        <w:pBdr>
          <w:bottom w:val="single" w:sz="12" w:space="1" w:color="000000"/>
        </w:pBdr>
        <w:shd w:val="clear" w:color="auto" w:fill="FFFFFF"/>
        <w:rPr>
          <w:rFonts w:ascii="Arial" w:eastAsia="Times New Roman" w:hAnsi="Arial" w:cs="Arial"/>
          <w:sz w:val="27"/>
          <w:szCs w:val="27"/>
        </w:rPr>
      </w:pPr>
      <w:r w:rsidRPr="00900904">
        <w:rPr>
          <w:rFonts w:ascii="Arial" w:eastAsia="Times New Roman" w:hAnsi="Arial" w:cs="Arial"/>
          <w:sz w:val="27"/>
          <w:szCs w:val="27"/>
        </w:rPr>
        <w:lastRenderedPageBreak/>
        <w:t> </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THERAPIES-MEDICAL - OPHTHALMOLOGY</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Vistar Eye Center - all ages</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Vista Eye Center offers a full range of optical care for all ages throughout southwestern VA.</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1819 Electric Road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Roanoke 24018</w:t>
      </w:r>
    </w:p>
    <w:p w:rsidR="00AB16C4" w:rsidRPr="00900904" w:rsidRDefault="00C47BE9" w:rsidP="00AB16C4">
      <w:pPr>
        <w:shd w:val="clear" w:color="auto" w:fill="FFFFFF"/>
        <w:rPr>
          <w:rFonts w:ascii="Arial" w:eastAsia="Times New Roman" w:hAnsi="Arial" w:cs="Arial"/>
          <w:sz w:val="27"/>
          <w:szCs w:val="27"/>
        </w:rPr>
      </w:pPr>
      <w:hyperlink r:id="rId24" w:history="1">
        <w:r w:rsidR="00AB16C4" w:rsidRPr="00900904">
          <w:rPr>
            <w:rFonts w:ascii="Arial" w:eastAsia="Times New Roman" w:hAnsi="Arial" w:cs="Arial"/>
            <w:color w:val="0563C1"/>
            <w:sz w:val="27"/>
            <w:szCs w:val="27"/>
            <w:u w:val="single"/>
          </w:rPr>
          <w:t>https://www.vistareye.com</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Children with special needs: Dr. Dorner, Dr. Watson, Dr. Facciani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Adults with special needs: Dr. Scothorn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540-855-5100</w:t>
      </w:r>
    </w:p>
    <w:p w:rsidR="00AB16C4" w:rsidRPr="00AB16C4" w:rsidRDefault="00AB16C4" w:rsidP="00AB16C4">
      <w:pPr>
        <w:pBdr>
          <w:bottom w:val="single" w:sz="12" w:space="1" w:color="000000"/>
        </w:pBd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THERAPIES-MEDICAL -PEDIATRICIAN</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The Autism and Communications Disorder Clinic</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The Autism and Communications Disorder Clinic provides evaluations with multiple pediatric specialists for a multidisciplinary approach.</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3800 Reservoir Rd NW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Washington DC 20007</w:t>
      </w:r>
    </w:p>
    <w:p w:rsidR="00AB16C4" w:rsidRPr="00900904" w:rsidRDefault="00C47BE9" w:rsidP="00AB16C4">
      <w:pPr>
        <w:shd w:val="clear" w:color="auto" w:fill="FFFFFF"/>
        <w:rPr>
          <w:rFonts w:ascii="Arial" w:eastAsia="Times New Roman" w:hAnsi="Arial" w:cs="Arial"/>
          <w:sz w:val="27"/>
          <w:szCs w:val="27"/>
        </w:rPr>
      </w:pPr>
      <w:hyperlink r:id="rId25" w:history="1">
        <w:r w:rsidR="00AB16C4" w:rsidRPr="00900904">
          <w:rPr>
            <w:rFonts w:ascii="Arial" w:eastAsia="Times New Roman" w:hAnsi="Arial" w:cs="Arial"/>
            <w:color w:val="0563C1"/>
            <w:sz w:val="27"/>
            <w:szCs w:val="27"/>
            <w:u w:val="single"/>
          </w:rPr>
          <w:t>https://www.medstargeorgetown.org/our-services/rehabilitation/pediatric-rehabilitation-pmr/services/autism-and-communications-disorders-clinic/</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202-444-2722</w:t>
      </w:r>
    </w:p>
    <w:p w:rsidR="00AB16C4" w:rsidRPr="00AB16C4" w:rsidRDefault="00AB16C4" w:rsidP="00AB16C4">
      <w:pPr>
        <w:rPr>
          <w:rFonts w:ascii="Times New Roman" w:eastAsia="Times New Roman" w:hAnsi="Times New Roman" w:cs="Times New Roman"/>
        </w:rPr>
      </w:pPr>
      <w:r w:rsidRPr="00AB16C4">
        <w:rPr>
          <w:rFonts w:ascii="Arial" w:eastAsia="Times New Roman" w:hAnsi="Arial" w:cs="Arial"/>
          <w:color w:val="000000"/>
          <w:sz w:val="27"/>
          <w:szCs w:val="27"/>
          <w:shd w:val="clear" w:color="auto" w:fill="FFFFFF"/>
        </w:rPr>
        <w:t>______________________________________________________________</w:t>
      </w: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THERAPIES-MEDICAL- PEDIATRICIAN</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UVA Developmental Pediatric Clinic</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Provides evaluations and treatment for children with developmental disabilities, traumatic injuries or chronic illnesses.</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Battle Building</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5th Floor</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1204 W. Main St.</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Charlottesville, VA 22903</w:t>
      </w:r>
    </w:p>
    <w:p w:rsidR="00AB16C4" w:rsidRPr="00900904" w:rsidRDefault="00C47BE9" w:rsidP="00AB16C4">
      <w:pPr>
        <w:shd w:val="clear" w:color="auto" w:fill="FFFFFF"/>
        <w:rPr>
          <w:rFonts w:ascii="Arial" w:eastAsia="Times New Roman" w:hAnsi="Arial" w:cs="Arial"/>
          <w:sz w:val="27"/>
          <w:szCs w:val="27"/>
        </w:rPr>
      </w:pPr>
      <w:hyperlink r:id="rId26" w:history="1">
        <w:r w:rsidR="00AB16C4" w:rsidRPr="00900904">
          <w:rPr>
            <w:rFonts w:ascii="Arial" w:eastAsia="Times New Roman" w:hAnsi="Arial" w:cs="Arial"/>
            <w:color w:val="1155CC"/>
            <w:sz w:val="27"/>
            <w:szCs w:val="27"/>
            <w:u w:val="single"/>
          </w:rPr>
          <w:t>https://uvahealth.com/locations/profile/developmental-pediatric-clinic</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lastRenderedPageBreak/>
        <w:t>434-924-0123</w:t>
      </w:r>
    </w:p>
    <w:p w:rsidR="00AB16C4" w:rsidRPr="00AB16C4" w:rsidRDefault="00AB16C4" w:rsidP="00AB16C4">
      <w:pPr>
        <w:pBdr>
          <w:bottom w:val="single" w:sz="12" w:space="1" w:color="000000"/>
        </w:pBd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THERAPIES-MEDICAL- PEDIATRICIAN</w:t>
      </w:r>
    </w:p>
    <w:p w:rsidR="00AB16C4" w:rsidRPr="00900904" w:rsidRDefault="00AB16C4" w:rsidP="00AB16C4">
      <w:pPr>
        <w:shd w:val="clear" w:color="auto" w:fill="FFFFFF"/>
        <w:rPr>
          <w:rFonts w:ascii="Arial" w:eastAsia="Times New Roman" w:hAnsi="Arial" w:cs="Arial"/>
          <w:sz w:val="27"/>
          <w:szCs w:val="27"/>
        </w:rPr>
      </w:pPr>
      <w:r w:rsidRPr="00AB16C4">
        <w:rPr>
          <w:rFonts w:ascii="Times New Roman" w:eastAsia="Times New Roman" w:hAnsi="Times New Roman" w:cs="Times New Roman"/>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Community Access Network</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At Community Access Network, we provide complete primary care for children and adolescents (children under the age of 18). In addition to routine health care for children, we focus on monitoring their growth and development, which includes educating parents about their health as they grow.</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800 5th Street Martin Luther King, Jr. Blvd.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Lynchburg, VA 24504</w:t>
      </w:r>
    </w:p>
    <w:p w:rsidR="00AB16C4" w:rsidRPr="00900904" w:rsidRDefault="00C47BE9" w:rsidP="00AB16C4">
      <w:pPr>
        <w:shd w:val="clear" w:color="auto" w:fill="FFFFFF"/>
        <w:rPr>
          <w:rFonts w:ascii="Arial" w:eastAsia="Times New Roman" w:hAnsi="Arial" w:cs="Arial"/>
          <w:sz w:val="27"/>
          <w:szCs w:val="27"/>
        </w:rPr>
      </w:pPr>
      <w:hyperlink r:id="rId27" w:history="1">
        <w:r w:rsidR="00AB16C4" w:rsidRPr="00900904">
          <w:rPr>
            <w:rFonts w:ascii="Arial" w:eastAsia="Times New Roman" w:hAnsi="Arial" w:cs="Arial"/>
            <w:color w:val="0563C1"/>
            <w:sz w:val="27"/>
            <w:szCs w:val="27"/>
            <w:u w:val="single"/>
          </w:rPr>
          <w:t>https://www.communityaccessnetwork.org/pediatrics/</w:t>
        </w:r>
      </w:hyperlink>
    </w:p>
    <w:p w:rsidR="00AB16C4" w:rsidRPr="00900904" w:rsidRDefault="00C47BE9" w:rsidP="00AB16C4">
      <w:pPr>
        <w:shd w:val="clear" w:color="auto" w:fill="FFFFFF"/>
        <w:rPr>
          <w:rFonts w:ascii="Arial" w:eastAsia="Times New Roman" w:hAnsi="Arial" w:cs="Arial"/>
          <w:sz w:val="27"/>
          <w:szCs w:val="27"/>
        </w:rPr>
      </w:pPr>
      <w:hyperlink r:id="rId28" w:history="1">
        <w:r w:rsidR="00AB16C4" w:rsidRPr="00900904">
          <w:rPr>
            <w:rFonts w:ascii="Arial" w:eastAsia="Times New Roman" w:hAnsi="Arial" w:cs="Arial"/>
            <w:color w:val="0563C1"/>
            <w:sz w:val="27"/>
            <w:szCs w:val="27"/>
            <w:u w:val="single"/>
          </w:rPr>
          <w:t>info@communityaccessnetwork.org</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434-200-3366</w:t>
      </w:r>
    </w:p>
    <w:p w:rsidR="00AB16C4" w:rsidRPr="00AB16C4" w:rsidRDefault="00AB16C4" w:rsidP="00AB16C4">
      <w:pPr>
        <w:pBdr>
          <w:bottom w:val="single" w:sz="12" w:space="1" w:color="000000"/>
        </w:pBd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THERAPIES-MEDICAL - PEDIATRICIAN</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Johnson Health Center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Family medicine, behavioral health and pharmacy.  All insurances are accepted. Uninsured or underinsured patients may apply for a reduced fee rate based on household size and income.</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320 Federal St.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Lynchburg, VA 24504</w:t>
      </w:r>
    </w:p>
    <w:p w:rsidR="00AB16C4" w:rsidRPr="00900904" w:rsidRDefault="00C47BE9" w:rsidP="00AB16C4">
      <w:pPr>
        <w:shd w:val="clear" w:color="auto" w:fill="FFFFFF"/>
        <w:rPr>
          <w:rFonts w:ascii="Arial" w:eastAsia="Times New Roman" w:hAnsi="Arial" w:cs="Arial"/>
          <w:sz w:val="27"/>
          <w:szCs w:val="27"/>
        </w:rPr>
      </w:pPr>
      <w:hyperlink r:id="rId29" w:history="1">
        <w:r w:rsidR="00AB16C4" w:rsidRPr="00900904">
          <w:rPr>
            <w:rFonts w:ascii="Arial" w:eastAsia="Times New Roman" w:hAnsi="Arial" w:cs="Arial"/>
            <w:color w:val="0563C1"/>
            <w:sz w:val="27"/>
            <w:szCs w:val="27"/>
            <w:u w:val="single"/>
          </w:rPr>
          <w:t>https://www.jhcvirginia.org/</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434-947-5967</w:t>
      </w:r>
    </w:p>
    <w:p w:rsidR="00AB16C4" w:rsidRPr="00AB16C4" w:rsidRDefault="00AB16C4" w:rsidP="00AB16C4">
      <w:pPr>
        <w:pBdr>
          <w:bottom w:val="single" w:sz="12" w:space="0" w:color="000000"/>
        </w:pBd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 MEDICAL - PEDIATRICIAN</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Richeson Drive Pediatrics</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Richeson Drive Pediatrics is by choice a small group of general pediatricians and staff who prefer to practice personalized medicine in a caring environment. Our goal is to provide high quality health care at a reasonable cost. We focus on spending more time with our patients.</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lastRenderedPageBreak/>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105 Richeson Drive</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Lynchburg, VA 24501</w:t>
      </w:r>
    </w:p>
    <w:p w:rsidR="00AB16C4" w:rsidRPr="00900904" w:rsidRDefault="00C47BE9" w:rsidP="00AB16C4">
      <w:pPr>
        <w:shd w:val="clear" w:color="auto" w:fill="FFFFFF"/>
        <w:rPr>
          <w:rFonts w:ascii="Arial" w:eastAsia="Times New Roman" w:hAnsi="Arial" w:cs="Arial"/>
          <w:sz w:val="27"/>
          <w:szCs w:val="27"/>
        </w:rPr>
      </w:pPr>
      <w:hyperlink r:id="rId30" w:history="1">
        <w:r w:rsidR="00AB16C4" w:rsidRPr="00900904">
          <w:rPr>
            <w:rFonts w:ascii="Arial" w:eastAsia="Times New Roman" w:hAnsi="Arial" w:cs="Arial"/>
            <w:color w:val="0563C1"/>
            <w:sz w:val="27"/>
            <w:szCs w:val="27"/>
            <w:u w:val="single"/>
          </w:rPr>
          <w:t>http://richesondrivepediatrics.com/</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434-385-7776</w:t>
      </w:r>
    </w:p>
    <w:p w:rsidR="00AB16C4" w:rsidRPr="00AB16C4" w:rsidRDefault="00AB16C4" w:rsidP="00AB16C4">
      <w:pPr>
        <w:rPr>
          <w:rFonts w:ascii="Times New Roman" w:eastAsia="Times New Roman" w:hAnsi="Times New Roman" w:cs="Times New Roman"/>
        </w:rPr>
      </w:pPr>
      <w:r w:rsidRPr="00AB16C4">
        <w:rPr>
          <w:rFonts w:ascii="Arial" w:eastAsia="Times New Roman" w:hAnsi="Arial" w:cs="Arial"/>
          <w:color w:val="000000"/>
          <w:sz w:val="27"/>
          <w:szCs w:val="27"/>
          <w:shd w:val="clear" w:color="auto" w:fill="FFFFFF"/>
        </w:rPr>
        <w:t>______________________________________________________________</w:t>
      </w:r>
    </w:p>
    <w:p w:rsidR="00AB16C4" w:rsidRPr="00AB16C4" w:rsidRDefault="00AB16C4" w:rsidP="00AB16C4">
      <w:pPr>
        <w:rPr>
          <w:rFonts w:ascii="Times New Roman" w:eastAsia="Times New Roman" w:hAnsi="Times New Roman" w:cs="Times New Roman"/>
        </w:rPr>
      </w:pP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THERAPIES-OTHER THERAPIES -PT, OT, SLP</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Blue Ridge Therapy Associates - 0 and up</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We are a therapist owned and locally operated, comprehensive outpatient rehabilitative facility. We employ licensed speech language pathologists, occupational and physical therapists. Our clinicians are trained to provide therapy for people of all ages.  Our goal is to provide quality evaluations and therapy, uphold strict ethical standards, and to curtail healthcare costs for families and individuals as much as possible. We develop individual treatment plans and encourage therapeutic home programs by involving family members in therapy sessions through both direct interactions and observation</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1912 Memorial Ave.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Lynchburg, VA 24501</w:t>
      </w:r>
    </w:p>
    <w:p w:rsidR="00AB16C4" w:rsidRPr="00900904" w:rsidRDefault="00C47BE9" w:rsidP="00AB16C4">
      <w:pPr>
        <w:shd w:val="clear" w:color="auto" w:fill="FFFFFF"/>
        <w:rPr>
          <w:rFonts w:ascii="Arial" w:eastAsia="Times New Roman" w:hAnsi="Arial" w:cs="Arial"/>
          <w:sz w:val="27"/>
          <w:szCs w:val="27"/>
        </w:rPr>
      </w:pPr>
      <w:hyperlink r:id="rId31" w:history="1">
        <w:r w:rsidR="00AB16C4" w:rsidRPr="00900904">
          <w:rPr>
            <w:rFonts w:ascii="Arial" w:eastAsia="Times New Roman" w:hAnsi="Arial" w:cs="Arial"/>
            <w:color w:val="0563C1"/>
            <w:sz w:val="27"/>
            <w:szCs w:val="27"/>
            <w:u w:val="single"/>
          </w:rPr>
          <w:t>https://www.blueridgetherapy.com/</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434-845-8765</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Kathy Paulette</w:t>
      </w:r>
    </w:p>
    <w:p w:rsidR="00AB16C4" w:rsidRPr="00900904" w:rsidRDefault="00C47BE9" w:rsidP="00AB16C4">
      <w:pPr>
        <w:shd w:val="clear" w:color="auto" w:fill="FFFFFF"/>
        <w:rPr>
          <w:rFonts w:ascii="Arial" w:eastAsia="Times New Roman" w:hAnsi="Arial" w:cs="Arial"/>
          <w:sz w:val="27"/>
          <w:szCs w:val="27"/>
        </w:rPr>
      </w:pPr>
      <w:hyperlink r:id="rId32" w:history="1">
        <w:r w:rsidR="00AB16C4" w:rsidRPr="00900904">
          <w:rPr>
            <w:rFonts w:ascii="Arial" w:eastAsia="Times New Roman" w:hAnsi="Arial" w:cs="Arial"/>
            <w:color w:val="0563C1"/>
            <w:sz w:val="27"/>
            <w:szCs w:val="27"/>
            <w:u w:val="single"/>
          </w:rPr>
          <w:t>Kpaulette@blueridgetherapy.com</w:t>
        </w:r>
      </w:hyperlink>
    </w:p>
    <w:p w:rsidR="00AB16C4" w:rsidRPr="00AB16C4" w:rsidRDefault="00AB16C4" w:rsidP="00AB16C4">
      <w:pPr>
        <w:pBdr>
          <w:bottom w:val="single" w:sz="12" w:space="1" w:color="000000"/>
        </w:pBd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THERAPIES-OTHER THERAPIES -PT, OT, SLP</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Center for Pediatric Therapies - 0-21</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The Center for Pediatric Therapies (CPT) is a full-service rehabilitation clinic serving children from birth through age 21 in Southside Virginia.  CPT offers a multidisciplinary approach to treat a variety of neurological, orthopedic, and developmental disorders.  Our services are delivered in the most appropriate environment for the child, whether that is in the home, daycare, school, or one of our outpatient facilities.</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306 Gristmill Drive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Lynchburg, VA 24551 </w:t>
      </w:r>
    </w:p>
    <w:p w:rsidR="00AB16C4" w:rsidRPr="00900904" w:rsidRDefault="00C47BE9" w:rsidP="00AB16C4">
      <w:pPr>
        <w:shd w:val="clear" w:color="auto" w:fill="FFFFFF"/>
        <w:rPr>
          <w:rFonts w:ascii="Arial" w:eastAsia="Times New Roman" w:hAnsi="Arial" w:cs="Arial"/>
          <w:sz w:val="27"/>
          <w:szCs w:val="27"/>
        </w:rPr>
      </w:pPr>
      <w:hyperlink r:id="rId33" w:history="1">
        <w:r w:rsidR="00AB16C4" w:rsidRPr="00900904">
          <w:rPr>
            <w:rFonts w:ascii="Arial" w:eastAsia="Times New Roman" w:hAnsi="Arial" w:cs="Arial"/>
            <w:color w:val="0563C1"/>
            <w:sz w:val="27"/>
            <w:szCs w:val="27"/>
            <w:u w:val="single"/>
          </w:rPr>
          <w:t>https://centerforpediatrictherapies.com/</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lastRenderedPageBreak/>
        <w:t>434-239-6630</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Megen Brummett</w:t>
      </w:r>
    </w:p>
    <w:p w:rsidR="00AB16C4" w:rsidRPr="00900904" w:rsidRDefault="00C47BE9" w:rsidP="00AB16C4">
      <w:pPr>
        <w:shd w:val="clear" w:color="auto" w:fill="FFFFFF"/>
        <w:rPr>
          <w:rFonts w:ascii="Arial" w:eastAsia="Times New Roman" w:hAnsi="Arial" w:cs="Arial"/>
          <w:sz w:val="27"/>
          <w:szCs w:val="27"/>
        </w:rPr>
      </w:pPr>
      <w:hyperlink r:id="rId34" w:history="1">
        <w:r w:rsidR="00AB16C4" w:rsidRPr="00900904">
          <w:rPr>
            <w:rFonts w:ascii="Arial" w:eastAsia="Times New Roman" w:hAnsi="Arial" w:cs="Arial"/>
            <w:color w:val="0563C1"/>
            <w:sz w:val="27"/>
            <w:szCs w:val="27"/>
            <w:u w:val="single"/>
          </w:rPr>
          <w:t>megen.brummett@centerforpediatrictherapies.com</w:t>
        </w:r>
      </w:hyperlink>
      <w:r w:rsidR="00AB16C4" w:rsidRPr="00900904">
        <w:rPr>
          <w:rFonts w:ascii="Arial" w:eastAsia="Times New Roman" w:hAnsi="Arial" w:cs="Arial"/>
          <w:color w:val="222222"/>
          <w:sz w:val="27"/>
          <w:szCs w:val="27"/>
        </w:rPr>
        <w:t> </w:t>
      </w:r>
    </w:p>
    <w:p w:rsidR="00AB16C4" w:rsidRPr="00AB16C4" w:rsidRDefault="00AB16C4" w:rsidP="00AB16C4">
      <w:pPr>
        <w:pBdr>
          <w:bottom w:val="single" w:sz="12" w:space="1" w:color="000000"/>
        </w:pBd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THERAPIES-OTHER THERAPIES -PT, OT, SLP</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Centra Autism and Developmental Services - 0 and up</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The Centra Autism and Development Center offers a wide range of services—testing and diagnosis, therapies, school, and in-home including ABA (Applied Behavior Analysis) Therapy. Centra's Autism and Developmental Center provides comprehensive &amp; individualized treatment plans that help patients make developmental improvements in key functioning areas.  Centra also offers ABA In-Home Services in 8 regions across Virginia.</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693 Leesville Road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Lynchburg, VA 24502</w:t>
      </w:r>
    </w:p>
    <w:p w:rsidR="00AB16C4" w:rsidRPr="00900904" w:rsidRDefault="00C47BE9" w:rsidP="00AB16C4">
      <w:pPr>
        <w:shd w:val="clear" w:color="auto" w:fill="FFFFFF"/>
        <w:rPr>
          <w:rFonts w:ascii="Arial" w:eastAsia="Times New Roman" w:hAnsi="Arial" w:cs="Arial"/>
          <w:sz w:val="27"/>
          <w:szCs w:val="27"/>
        </w:rPr>
      </w:pPr>
      <w:hyperlink r:id="rId35" w:history="1">
        <w:r w:rsidR="00AB16C4" w:rsidRPr="00900904">
          <w:rPr>
            <w:rFonts w:ascii="Arial" w:eastAsia="Times New Roman" w:hAnsi="Arial" w:cs="Arial"/>
            <w:color w:val="0563C1"/>
            <w:sz w:val="27"/>
            <w:szCs w:val="27"/>
            <w:u w:val="single"/>
          </w:rPr>
          <w:t>https://www.centrahealth.com/AutismServices</w:t>
        </w:r>
      </w:hyperlink>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434-200-5750</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Crystal Collette</w:t>
      </w:r>
    </w:p>
    <w:p w:rsidR="00AB16C4" w:rsidRPr="00900904" w:rsidRDefault="00C47BE9" w:rsidP="00AB16C4">
      <w:pPr>
        <w:shd w:val="clear" w:color="auto" w:fill="FFFFFF"/>
        <w:rPr>
          <w:rFonts w:ascii="Arial" w:eastAsia="Times New Roman" w:hAnsi="Arial" w:cs="Arial"/>
          <w:sz w:val="27"/>
          <w:szCs w:val="27"/>
        </w:rPr>
      </w:pPr>
      <w:hyperlink r:id="rId36" w:history="1">
        <w:r w:rsidR="00AB16C4" w:rsidRPr="00900904">
          <w:rPr>
            <w:rFonts w:ascii="Arial" w:eastAsia="Times New Roman" w:hAnsi="Arial" w:cs="Arial"/>
            <w:color w:val="0563C1"/>
            <w:sz w:val="27"/>
            <w:szCs w:val="27"/>
            <w:u w:val="single"/>
          </w:rPr>
          <w:t>crystal.collette@centrahealth.com</w:t>
        </w:r>
      </w:hyperlink>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shd w:val="clear" w:color="auto" w:fill="FFFFFF"/>
        </w:rPr>
        <w:t>______________________________________________________________</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THERAPIES-OTHER THERAPIES-READING SPECIALISTS</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Varsity Tutors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Varsity Tutors provide tutors that are trained in working with individuals with disabilities.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sz w:val="27"/>
          <w:szCs w:val="27"/>
        </w:rPr>
        <w:t> </w:t>
      </w:r>
    </w:p>
    <w:p w:rsidR="00AB16C4" w:rsidRPr="00900904" w:rsidRDefault="00C47BE9" w:rsidP="00AB16C4">
      <w:pPr>
        <w:shd w:val="clear" w:color="auto" w:fill="FFFFFF"/>
        <w:rPr>
          <w:rFonts w:ascii="Arial" w:eastAsia="Times New Roman" w:hAnsi="Arial" w:cs="Arial"/>
          <w:sz w:val="27"/>
          <w:szCs w:val="27"/>
        </w:rPr>
      </w:pPr>
      <w:hyperlink r:id="rId37" w:history="1">
        <w:r w:rsidR="00AB16C4" w:rsidRPr="00900904">
          <w:rPr>
            <w:rFonts w:ascii="Arial" w:eastAsia="Times New Roman" w:hAnsi="Arial" w:cs="Arial"/>
            <w:color w:val="1155CC"/>
            <w:sz w:val="27"/>
            <w:szCs w:val="27"/>
            <w:u w:val="single"/>
          </w:rPr>
          <w:t>https://www.varsitytutors.com/tutoring-lynchburg-va</w:t>
        </w:r>
      </w:hyperlink>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shd w:val="clear" w:color="auto" w:fill="FFFFFF"/>
        </w:rPr>
        <w:t>______________________________________________________________</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AB16C4" w:rsidRDefault="00AB16C4" w:rsidP="00AB16C4">
      <w:pPr>
        <w:shd w:val="clear" w:color="auto" w:fill="FFFFFF"/>
        <w:rPr>
          <w:rFonts w:ascii="Times New Roman" w:eastAsia="Times New Roman" w:hAnsi="Times New Roman" w:cs="Times New Roman"/>
        </w:rPr>
      </w:pPr>
      <w:r w:rsidRPr="00AB16C4">
        <w:rPr>
          <w:rFonts w:ascii="Arial" w:eastAsia="Times New Roman" w:hAnsi="Arial" w:cs="Arial"/>
          <w:color w:val="222222"/>
          <w:sz w:val="27"/>
          <w:szCs w:val="27"/>
        </w:rPr>
        <w:t>TREATMENT &amp; THERAPIES-OTHER THERAPIES-READING SPECIALISTS</w:t>
      </w:r>
    </w:p>
    <w:p w:rsidR="00AB16C4" w:rsidRPr="00AB16C4" w:rsidRDefault="00AB16C4" w:rsidP="00AB16C4">
      <w:pPr>
        <w:shd w:val="clear" w:color="auto" w:fill="FFFFFF"/>
        <w:rPr>
          <w:rFonts w:ascii="Times New Roman" w:eastAsia="Times New Roman" w:hAnsi="Times New Roman" w:cs="Times New Roman"/>
        </w:rPr>
      </w:pPr>
      <w:r w:rsidRPr="00AB16C4">
        <w:rPr>
          <w:rFonts w:ascii="Times New Roman" w:eastAsia="Times New Roman" w:hAnsi="Times New Roman" w:cs="Times New Roman"/>
        </w:rPr>
        <w:t> </w:t>
      </w:r>
    </w:p>
    <w:p w:rsidR="00AB16C4" w:rsidRPr="00900904" w:rsidRDefault="00AB16C4" w:rsidP="00AB16C4">
      <w:pPr>
        <w:shd w:val="clear" w:color="auto" w:fill="FFFFFF"/>
        <w:rPr>
          <w:rFonts w:ascii="Arial" w:eastAsia="Times New Roman" w:hAnsi="Arial" w:cs="Arial"/>
          <w:sz w:val="27"/>
          <w:szCs w:val="27"/>
        </w:rPr>
      </w:pPr>
      <w:r w:rsidRPr="00900904">
        <w:rPr>
          <w:rFonts w:ascii="Arial" w:eastAsia="Times New Roman" w:hAnsi="Arial" w:cs="Arial"/>
          <w:color w:val="222222"/>
          <w:sz w:val="27"/>
          <w:szCs w:val="27"/>
        </w:rPr>
        <w:t>UVA McGuffey Reading Services</w:t>
      </w:r>
    </w:p>
    <w:p w:rsidR="00AB16C4" w:rsidRPr="00900904" w:rsidRDefault="00AB16C4" w:rsidP="00AB16C4">
      <w:pPr>
        <w:shd w:val="clear" w:color="auto" w:fill="FFFFFF"/>
        <w:rPr>
          <w:rFonts w:ascii="Arial" w:eastAsia="Times New Roman" w:hAnsi="Arial" w:cs="Arial"/>
          <w:color w:val="000000" w:themeColor="text1"/>
          <w:sz w:val="27"/>
          <w:szCs w:val="27"/>
        </w:rPr>
      </w:pPr>
      <w:r w:rsidRPr="00900904">
        <w:rPr>
          <w:rFonts w:ascii="Arial" w:eastAsia="Times New Roman" w:hAnsi="Arial" w:cs="Arial"/>
          <w:sz w:val="27"/>
          <w:szCs w:val="27"/>
        </w:rPr>
        <w:t> </w:t>
      </w:r>
    </w:p>
    <w:p w:rsidR="00AB16C4" w:rsidRPr="00900904" w:rsidRDefault="00AB16C4" w:rsidP="00AB16C4">
      <w:pPr>
        <w:shd w:val="clear" w:color="auto" w:fill="FEFEFE"/>
        <w:rPr>
          <w:rFonts w:ascii="Arial" w:eastAsia="Times New Roman" w:hAnsi="Arial" w:cs="Arial"/>
          <w:color w:val="000000" w:themeColor="text1"/>
          <w:sz w:val="27"/>
          <w:szCs w:val="27"/>
        </w:rPr>
      </w:pPr>
      <w:r w:rsidRPr="00900904">
        <w:rPr>
          <w:rFonts w:ascii="Arial" w:eastAsia="Times New Roman" w:hAnsi="Arial" w:cs="Arial"/>
          <w:color w:val="000000" w:themeColor="text1"/>
          <w:sz w:val="27"/>
          <w:szCs w:val="27"/>
        </w:rPr>
        <w:t>McGuffey serves the local community and beyond to improve the lives of school-age children (pre-kindergarten through high school) who have experienced difficulty learning to read, write, and spell. As part of this mission, McGuffey offers the following services:  Educational assessments for school-</w:t>
      </w:r>
      <w:r w:rsidRPr="00900904">
        <w:rPr>
          <w:rFonts w:ascii="Arial" w:eastAsia="Times New Roman" w:hAnsi="Arial" w:cs="Arial"/>
          <w:color w:val="000000" w:themeColor="text1"/>
          <w:sz w:val="27"/>
          <w:szCs w:val="27"/>
        </w:rPr>
        <w:lastRenderedPageBreak/>
        <w:t>age children (elementary through high school), School-year interventions for children across the elementary grades and through middle school, Intensive summer interventions for children across the elementary grades and through middle school, Summer camps for pre-kindergartners, rising kindergartners, and rising first and second graders looking for an enriching literacy experience in July.</w:t>
      </w:r>
    </w:p>
    <w:p w:rsidR="00AB16C4" w:rsidRPr="00900904" w:rsidRDefault="00AB16C4" w:rsidP="00AB16C4">
      <w:pPr>
        <w:shd w:val="clear" w:color="auto" w:fill="FEFEFE"/>
        <w:rPr>
          <w:rFonts w:ascii="Arial" w:eastAsia="Times New Roman" w:hAnsi="Arial" w:cs="Arial"/>
          <w:color w:val="000000" w:themeColor="text1"/>
          <w:sz w:val="27"/>
          <w:szCs w:val="27"/>
        </w:rPr>
      </w:pPr>
    </w:p>
    <w:p w:rsidR="00AB16C4" w:rsidRPr="00900904" w:rsidRDefault="00C47BE9" w:rsidP="00AB16C4">
      <w:pPr>
        <w:shd w:val="clear" w:color="auto" w:fill="FFFFFF"/>
        <w:rPr>
          <w:rFonts w:ascii="Arial" w:eastAsia="Times New Roman" w:hAnsi="Arial" w:cs="Arial"/>
          <w:sz w:val="27"/>
          <w:szCs w:val="27"/>
        </w:rPr>
      </w:pPr>
      <w:hyperlink r:id="rId38" w:history="1">
        <w:r w:rsidR="00AB16C4" w:rsidRPr="00900904">
          <w:rPr>
            <w:rFonts w:ascii="Arial" w:eastAsia="Times New Roman" w:hAnsi="Arial" w:cs="Arial"/>
            <w:color w:val="1155CC"/>
            <w:sz w:val="27"/>
            <w:szCs w:val="27"/>
            <w:u w:val="single"/>
          </w:rPr>
          <w:t>https://education.virginia.edu/services-outreach/sheila-c-johnson-center/clinical-services/mcguffey-reading-services</w:t>
        </w:r>
      </w:hyperlink>
    </w:p>
    <w:p w:rsidR="00AB16C4" w:rsidRPr="00AB16C4" w:rsidRDefault="00AB16C4" w:rsidP="00AB16C4">
      <w:pPr>
        <w:rPr>
          <w:rFonts w:ascii="Times New Roman" w:eastAsia="Times New Roman" w:hAnsi="Times New Roman" w:cs="Times New Roman"/>
        </w:rPr>
      </w:pPr>
    </w:p>
    <w:p w:rsidR="00A57234" w:rsidRDefault="00C47BE9"/>
    <w:sectPr w:rsidR="00A57234" w:rsidSect="007D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C4"/>
    <w:rsid w:val="0002304B"/>
    <w:rsid w:val="00036CF8"/>
    <w:rsid w:val="007D172D"/>
    <w:rsid w:val="00900904"/>
    <w:rsid w:val="00AB16C4"/>
    <w:rsid w:val="00C4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3C494B7-51EC-654E-AF02-FCC4212A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6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B1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ahealth.com/AutismServices" TargetMode="External"/><Relationship Id="rId13" Type="http://schemas.openxmlformats.org/officeDocument/2006/relationships/hyperlink" Target="https://therapeuticalliancellc.com/contact-therapeutic-alliance/" TargetMode="External"/><Relationship Id="rId18" Type="http://schemas.openxmlformats.org/officeDocument/2006/relationships/hyperlink" Target="mailto:Gail.Briceland@vdh.virginia.gov" TargetMode="External"/><Relationship Id="rId26" Type="http://schemas.openxmlformats.org/officeDocument/2006/relationships/hyperlink" Target="https://uvahealth.com/locations/profile/developmental-pediatric-clinic"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uvahealth.com/locations/profile/pediatric-dentistry" TargetMode="External"/><Relationship Id="rId34" Type="http://schemas.openxmlformats.org/officeDocument/2006/relationships/hyperlink" Target="mailto:megen.brummett@centerforpediatrictherapies.com" TargetMode="External"/><Relationship Id="rId7" Type="http://schemas.openxmlformats.org/officeDocument/2006/relationships/hyperlink" Target="mailto:peter.doyle@familyinsight.net" TargetMode="External"/><Relationship Id="rId12" Type="http://schemas.openxmlformats.org/officeDocument/2006/relationships/hyperlink" Target="https://therapeuticalliancellc.com/mental-health-services/autism-behavior-services/" TargetMode="External"/><Relationship Id="rId17" Type="http://schemas.openxmlformats.org/officeDocument/2006/relationships/hyperlink" Target="https://www.vdh.virginia.gov/central-virginia/infant-toddler-connection/" TargetMode="External"/><Relationship Id="rId25" Type="http://schemas.openxmlformats.org/officeDocument/2006/relationships/hyperlink" Target="https://www.medstargeorgetown.org/our-services/rehabilitation/pediatric-rehabilitation-pmr/services/autism-and-communications-disorders-clinic/" TargetMode="External"/><Relationship Id="rId33" Type="http://schemas.openxmlformats.org/officeDocument/2006/relationships/hyperlink" Target="https://centerforpediatrictherapies.com/" TargetMode="External"/><Relationship Id="rId38" Type="http://schemas.openxmlformats.org/officeDocument/2006/relationships/hyperlink" Target="https://education.virginia.edu/services-outreach/sheila-c-johnson-center/clinical-services/mcguffey-reading-services" TargetMode="External"/><Relationship Id="rId2" Type="http://schemas.openxmlformats.org/officeDocument/2006/relationships/settings" Target="settings.xml"/><Relationship Id="rId16" Type="http://schemas.openxmlformats.org/officeDocument/2006/relationships/hyperlink" Target="mailto:noverstreet@blueridgeaba.com" TargetMode="External"/><Relationship Id="rId20" Type="http://schemas.openxmlformats.org/officeDocument/2006/relationships/hyperlink" Target="mailto:BairdCenter@jmu.edu" TargetMode="External"/><Relationship Id="rId29" Type="http://schemas.openxmlformats.org/officeDocument/2006/relationships/hyperlink" Target="https://www.jhcvirginia.org/" TargetMode="External"/><Relationship Id="rId1" Type="http://schemas.openxmlformats.org/officeDocument/2006/relationships/styles" Target="styles.xml"/><Relationship Id="rId6" Type="http://schemas.openxmlformats.org/officeDocument/2006/relationships/hyperlink" Target="https://familyinsight.net/services/behavioral-therapy-services/peter.doyle@familyinsight.net" TargetMode="External"/><Relationship Id="rId11" Type="http://schemas.openxmlformats.org/officeDocument/2006/relationships/hyperlink" Target="http://www.madelinecentre.com/" TargetMode="External"/><Relationship Id="rId24" Type="http://schemas.openxmlformats.org/officeDocument/2006/relationships/hyperlink" Target="https://www.vistareye.com" TargetMode="External"/><Relationship Id="rId32" Type="http://schemas.openxmlformats.org/officeDocument/2006/relationships/hyperlink" Target="mailto:Kpaulette@blueridgetherapy.com" TargetMode="External"/><Relationship Id="rId37" Type="http://schemas.openxmlformats.org/officeDocument/2006/relationships/hyperlink" Target="https://www.varsitytutors.com/tutoring-lynchburg-va" TargetMode="External"/><Relationship Id="rId40" Type="http://schemas.openxmlformats.org/officeDocument/2006/relationships/theme" Target="theme/theme1.xml"/><Relationship Id="rId5" Type="http://schemas.openxmlformats.org/officeDocument/2006/relationships/hyperlink" Target="https://compassva.com/" TargetMode="External"/><Relationship Id="rId15" Type="http://schemas.openxmlformats.org/officeDocument/2006/relationships/hyperlink" Target="http://blueridgeaba.com" TargetMode="External"/><Relationship Id="rId23" Type="http://schemas.openxmlformats.org/officeDocument/2006/relationships/hyperlink" Target="mailto:info@smilelynchburg.com" TargetMode="External"/><Relationship Id="rId28" Type="http://schemas.openxmlformats.org/officeDocument/2006/relationships/hyperlink" Target="mailto:info@communityaccessnetwork.org" TargetMode="External"/><Relationship Id="rId36" Type="http://schemas.openxmlformats.org/officeDocument/2006/relationships/hyperlink" Target="mailto:crystal.collette@centrahealth.com" TargetMode="External"/><Relationship Id="rId10" Type="http://schemas.openxmlformats.org/officeDocument/2006/relationships/hyperlink" Target="https://www.intercepthealth.com/applied-behavior-analysis" TargetMode="External"/><Relationship Id="rId19" Type="http://schemas.openxmlformats.org/officeDocument/2006/relationships/hyperlink" Target="https://bairdcenter.cisat.jmu.edu" TargetMode="External"/><Relationship Id="rId31" Type="http://schemas.openxmlformats.org/officeDocument/2006/relationships/hyperlink" Target="https://www.blueridgetherapy.com/" TargetMode="External"/><Relationship Id="rId4" Type="http://schemas.openxmlformats.org/officeDocument/2006/relationships/hyperlink" Target="https://cahumanservices.org/innovating-change/children-adult-programs/" TargetMode="External"/><Relationship Id="rId9" Type="http://schemas.openxmlformats.org/officeDocument/2006/relationships/hyperlink" Target="mailto:crystal.collette@centrahealth.com" TargetMode="External"/><Relationship Id="rId14" Type="http://schemas.openxmlformats.org/officeDocument/2006/relationships/hyperlink" Target="mailto:info@taculture.com" TargetMode="External"/><Relationship Id="rId22" Type="http://schemas.openxmlformats.org/officeDocument/2006/relationships/hyperlink" Target="https://smilelynchburg.com/" TargetMode="External"/><Relationship Id="rId27" Type="http://schemas.openxmlformats.org/officeDocument/2006/relationships/hyperlink" Target="https://www.communityaccessnetwork.org/pediatrics/" TargetMode="External"/><Relationship Id="rId30" Type="http://schemas.openxmlformats.org/officeDocument/2006/relationships/hyperlink" Target="http://richesondrivepediatrics.com/" TargetMode="External"/><Relationship Id="rId35" Type="http://schemas.openxmlformats.org/officeDocument/2006/relationships/hyperlink" Target="https://www.centrahealth.com/Autism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Wojdyla</dc:creator>
  <cp:keywords/>
  <dc:description/>
  <cp:lastModifiedBy>Kelly Jennings</cp:lastModifiedBy>
  <cp:revision>2</cp:revision>
  <dcterms:created xsi:type="dcterms:W3CDTF">2022-04-30T21:49:00Z</dcterms:created>
  <dcterms:modified xsi:type="dcterms:W3CDTF">2022-04-30T21:49:00Z</dcterms:modified>
</cp:coreProperties>
</file>